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2E9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-504825</wp:posOffset>
            </wp:positionV>
            <wp:extent cx="1138555" cy="1238250"/>
            <wp:effectExtent l="19050" t="0" r="444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2E9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ประกาศองค์การบริหารส่วนตำบลวัด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2E9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E2E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2E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การประมวลจริยธรรมของข้าราชการการเมืองท้องถิ่นฝ่ายบริหาร 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2E9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องค์การบริหารส่วนตำบลวัด อำเภอยะรัง จังหวัดปัตตานี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2E90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  <w:cs/>
        </w:rPr>
        <w:t xml:space="preserve">เพื่อเป็นเครื่องมือกำกับความประพฤติของข้าราชการการเมืองท้องถิ่นฝ่ายบริหารองค์การบริหารส่วนตำบลวัด ที่สร้างความโปร่งใส มีมาตรฐานในการปฏิบัติงานที่ชัดเจนและเป็นสากล และป้องกันการแสวงหาประโยชน์โดยมิชอบ และความขัดแย้งทางผลประโยชน์ที่อาจเกิดขึ้น รวมทั้งเสริมสร้างความโปร่งใสในการปฏิบัติงาน 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อาศัยอำนาจตามพระราชบัญญัติสภาตำบลและองค์การบริหารส่วนตำบล พ.ศ. ๒๕๓๗ และแก้ไขเพิ่มเติมจนถึงฉบับที่ ๕ พ.ศ. ๒๕๔๖ มาตรา ๕๙ (๔)  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</w:rPr>
        <w:tab/>
      </w:r>
      <w:r w:rsidRPr="008E2E90">
        <w:rPr>
          <w:rFonts w:ascii="TH SarabunIT๙" w:hAnsi="TH SarabunIT๙" w:cs="TH SarabunIT๙"/>
          <w:sz w:val="32"/>
          <w:szCs w:val="32"/>
        </w:rPr>
        <w:tab/>
      </w:r>
      <w:r w:rsidRPr="008E2E90">
        <w:rPr>
          <w:rFonts w:ascii="TH SarabunIT๙" w:hAnsi="TH SarabunIT๙" w:cs="TH SarabunIT๙"/>
          <w:sz w:val="32"/>
          <w:szCs w:val="32"/>
          <w:cs/>
        </w:rPr>
        <w:t>ประกาศ ณ วันที่ ๓ เดือนตุลาคม  พ.ศ. ๒๕๖๐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8E2E90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14425" cy="609600"/>
            <wp:effectExtent l="19050" t="0" r="9525" b="0"/>
            <wp:docPr id="5" name="Picture 1" descr="D:\ลายเซ็นนายก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ใหม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E2E90">
        <w:rPr>
          <w:rFonts w:ascii="TH SarabunIT๙" w:hAnsi="TH SarabunIT๙" w:cs="TH SarabunIT๙"/>
          <w:sz w:val="32"/>
          <w:szCs w:val="32"/>
          <w:cs/>
        </w:rPr>
        <w:t>(นายไฟซอล  ลาหิง)</w:t>
      </w:r>
    </w:p>
    <w:p w:rsidR="008E2E90" w:rsidRPr="008E2E90" w:rsidRDefault="008E2E90" w:rsidP="008E2E9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E2E9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นายกองค์การบริหารส่วนตำบลวัด</w:t>
      </w:r>
    </w:p>
    <w:p w:rsidR="00773F51" w:rsidRPr="008E2E90" w:rsidRDefault="00773F51" w:rsidP="008E2E90">
      <w:pPr>
        <w:rPr>
          <w:rFonts w:ascii="TH SarabunIT๙" w:hAnsi="TH SarabunIT๙" w:cs="TH SarabunIT๙"/>
        </w:rPr>
      </w:pPr>
    </w:p>
    <w:sectPr w:rsidR="00773F51" w:rsidRPr="008E2E90" w:rsidSect="00773F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E2E90"/>
    <w:rsid w:val="002F7474"/>
    <w:rsid w:val="004929C4"/>
    <w:rsid w:val="00773F51"/>
    <w:rsid w:val="008E2E90"/>
    <w:rsid w:val="00923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90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E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2E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>KKD 2010 V5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2018-11-14T08:37:00Z</dcterms:created>
  <dcterms:modified xsi:type="dcterms:W3CDTF">2018-11-14T08:38:00Z</dcterms:modified>
</cp:coreProperties>
</file>